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2E095" w14:textId="78E2443A" w:rsidR="00381CEE" w:rsidRPr="005B7E75" w:rsidRDefault="00BE6098" w:rsidP="00BE6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E75">
        <w:rPr>
          <w:rFonts w:ascii="Times New Roman" w:hAnsi="Times New Roman" w:cs="Times New Roman"/>
          <w:b/>
          <w:sz w:val="24"/>
          <w:szCs w:val="24"/>
        </w:rPr>
        <w:t>"ОПТИМИЗАЦИОННЫЙ" ЗАКОНОПРОЕКТ</w:t>
      </w:r>
    </w:p>
    <w:p w14:paraId="028705AC" w14:textId="77777777" w:rsidR="00BE6098" w:rsidRPr="005B7E75" w:rsidRDefault="00BE6098" w:rsidP="00BE6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3"/>
        <w:gridCol w:w="2232"/>
        <w:gridCol w:w="4416"/>
        <w:gridCol w:w="8343"/>
      </w:tblGrid>
      <w:tr w:rsidR="00B66681" w:rsidRPr="005B7E75" w14:paraId="48ED59F2" w14:textId="77777777" w:rsidTr="009D17DD">
        <w:trPr>
          <w:trHeight w:val="567"/>
          <w:tblHeader/>
        </w:trPr>
        <w:tc>
          <w:tcPr>
            <w:tcW w:w="224" w:type="pct"/>
            <w:vAlign w:val="center"/>
          </w:tcPr>
          <w:p w14:paraId="681E668E" w14:textId="77777777" w:rsidR="000C0AB9" w:rsidRPr="005B7E75" w:rsidRDefault="000C0AB9" w:rsidP="003416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1" w:type="pct"/>
            <w:vAlign w:val="center"/>
          </w:tcPr>
          <w:p w14:paraId="715138CA" w14:textId="77777777" w:rsidR="000C0AB9" w:rsidRPr="005B7E75" w:rsidRDefault="00BB6222" w:rsidP="003416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</w:t>
            </w:r>
          </w:p>
        </w:tc>
        <w:tc>
          <w:tcPr>
            <w:tcW w:w="1407" w:type="pct"/>
            <w:vAlign w:val="center"/>
          </w:tcPr>
          <w:p w14:paraId="53FC8A1A" w14:textId="77777777" w:rsidR="000C0AB9" w:rsidRPr="005B7E75" w:rsidRDefault="000C0AB9" w:rsidP="003416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ДО ИЗМЕНЕНИЙ</w:t>
            </w:r>
          </w:p>
        </w:tc>
        <w:tc>
          <w:tcPr>
            <w:tcW w:w="2658" w:type="pct"/>
            <w:vAlign w:val="center"/>
          </w:tcPr>
          <w:p w14:paraId="1A4AF6DE" w14:textId="77777777" w:rsidR="000C0AB9" w:rsidRPr="005B7E75" w:rsidRDefault="000C0AB9" w:rsidP="003416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ПОСЛЕ ИЗМЕНЕНИЙ</w:t>
            </w:r>
          </w:p>
        </w:tc>
      </w:tr>
      <w:tr w:rsidR="00AE363F" w:rsidRPr="005B7E75" w14:paraId="0AA14473" w14:textId="77777777" w:rsidTr="005B7E75">
        <w:trPr>
          <w:trHeight w:val="425"/>
        </w:trPr>
        <w:tc>
          <w:tcPr>
            <w:tcW w:w="224" w:type="pct"/>
            <w:shd w:val="clear" w:color="auto" w:fill="FFF2CC" w:themeFill="accent4" w:themeFillTint="33"/>
            <w:vAlign w:val="center"/>
          </w:tcPr>
          <w:p w14:paraId="55C1B6B7" w14:textId="5B306BDF" w:rsidR="00AE363F" w:rsidRPr="005B7E75" w:rsidRDefault="00AE363F" w:rsidP="00BE60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6" w:type="pct"/>
            <w:gridSpan w:val="3"/>
            <w:shd w:val="clear" w:color="auto" w:fill="FFF2CC" w:themeFill="accent4" w:themeFillTint="33"/>
            <w:vAlign w:val="center"/>
          </w:tcPr>
          <w:p w14:paraId="5EEB7981" w14:textId="6E665443" w:rsidR="00AE363F" w:rsidRPr="005B7E75" w:rsidRDefault="00AE363F" w:rsidP="00B0742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НОВАЦИИ </w:t>
            </w:r>
            <w:r w:rsidR="00B0742A">
              <w:rPr>
                <w:rFonts w:ascii="Times New Roman" w:hAnsi="Times New Roman" w:cs="Times New Roman"/>
                <w:b/>
                <w:sz w:val="24"/>
                <w:szCs w:val="24"/>
              </w:rPr>
              <w:t>ПРИ ОПРЕДЕЛЕНИИ</w:t>
            </w: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ПОСТАВЩИКА (ПОДРЯДЧИКА, ИСПОЛНИТЕЛЯ)</w:t>
            </w:r>
          </w:p>
        </w:tc>
      </w:tr>
      <w:tr w:rsidR="00335E2B" w:rsidRPr="005B7E75" w14:paraId="742E9927" w14:textId="77777777" w:rsidTr="009D17DD">
        <w:trPr>
          <w:trHeight w:val="425"/>
        </w:trPr>
        <w:tc>
          <w:tcPr>
            <w:tcW w:w="224" w:type="pct"/>
            <w:vMerge w:val="restart"/>
            <w:vAlign w:val="center"/>
          </w:tcPr>
          <w:p w14:paraId="371B911C" w14:textId="08AC5620" w:rsidR="00335E2B" w:rsidRPr="005B7E75" w:rsidRDefault="00335E2B" w:rsidP="00BE60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11" w:type="pct"/>
            <w:vMerge w:val="restart"/>
            <w:vAlign w:val="center"/>
          </w:tcPr>
          <w:p w14:paraId="379AB63D" w14:textId="75C0A25D" w:rsidR="00335E2B" w:rsidRPr="005B7E75" w:rsidRDefault="00AB398D" w:rsidP="00AB3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Оптимизация с</w:t>
            </w:r>
            <w:r w:rsidR="00335E2B" w:rsidRPr="005B7E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собов</w:t>
            </w:r>
            <w:r w:rsidR="00335E2B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1407" w:type="pct"/>
            <w:vMerge w:val="restart"/>
            <w:vAlign w:val="center"/>
          </w:tcPr>
          <w:p w14:paraId="2BABE3F8" w14:textId="6E3FBD38" w:rsidR="00335E2B" w:rsidRPr="005B7E75" w:rsidRDefault="000C4BF8" w:rsidP="00BE60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35E2B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ромоздкая система </w:t>
            </w:r>
          </w:p>
          <w:p w14:paraId="454E1E8C" w14:textId="1FADC47F" w:rsidR="00335E2B" w:rsidRPr="005B7E75" w:rsidRDefault="00335E2B" w:rsidP="00BE60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11 способов</w:t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2658" w:type="pct"/>
            <w:vAlign w:val="center"/>
          </w:tcPr>
          <w:p w14:paraId="0907C8F8" w14:textId="6A248D92" w:rsidR="00335E2B" w:rsidRPr="005B7E75" w:rsidRDefault="000C4BF8" w:rsidP="00BE60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35E2B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окращение до 3 способов</w:t>
            </w:r>
            <w:r w:rsidR="00335E2B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(конкурс, аукцион, запрос котировок)</w:t>
            </w:r>
          </w:p>
          <w:p w14:paraId="60F6B946" w14:textId="78EF2F91" w:rsidR="00335E2B" w:rsidRPr="005B7E75" w:rsidRDefault="00335E2B" w:rsidP="009D17D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Реализация влечет существенн</w:t>
            </w:r>
            <w:r w:rsidR="005B7E7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переработк</w:t>
            </w:r>
            <w:r w:rsidR="005B7E7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текста закона</w:t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. Кроме того, предусматривается оптимизация и упрощение норм, будут </w:t>
            </w: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исключены 35 статей</w:t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из 112 (30 %), </w:t>
            </w: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отменено</w:t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более 10 </w:t>
            </w: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подзаконных</w:t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актов путем их перенос</w:t>
            </w:r>
            <w:r w:rsidR="009D17DD">
              <w:rPr>
                <w:rFonts w:ascii="Times New Roman" w:hAnsi="Times New Roman" w:cs="Times New Roman"/>
                <w:sz w:val="24"/>
                <w:szCs w:val="24"/>
              </w:rPr>
              <w:t>а в текст закона</w:t>
            </w:r>
          </w:p>
        </w:tc>
      </w:tr>
      <w:tr w:rsidR="00C578CE" w:rsidRPr="005B7E75" w14:paraId="1CB339B4" w14:textId="77777777" w:rsidTr="009D17DD">
        <w:trPr>
          <w:trHeight w:val="425"/>
        </w:trPr>
        <w:tc>
          <w:tcPr>
            <w:tcW w:w="224" w:type="pct"/>
            <w:vMerge/>
            <w:vAlign w:val="center"/>
          </w:tcPr>
          <w:p w14:paraId="3C18FF9B" w14:textId="77777777" w:rsidR="00C578CE" w:rsidRPr="005B7E75" w:rsidRDefault="00C578CE" w:rsidP="00BE60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vAlign w:val="center"/>
          </w:tcPr>
          <w:p w14:paraId="2612C0E4" w14:textId="77777777" w:rsidR="00C578CE" w:rsidRPr="005B7E75" w:rsidRDefault="00C578CE" w:rsidP="00AB3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  <w:vAlign w:val="center"/>
          </w:tcPr>
          <w:p w14:paraId="387EADAA" w14:textId="77777777" w:rsidR="00C578CE" w:rsidRPr="005B7E75" w:rsidRDefault="00C578CE" w:rsidP="00BE60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pct"/>
            <w:vAlign w:val="center"/>
          </w:tcPr>
          <w:p w14:paraId="55E7901B" w14:textId="21DF54A3" w:rsidR="00725529" w:rsidRPr="005B7E75" w:rsidRDefault="000C4BF8" w:rsidP="007255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578CE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сключение документации</w:t>
            </w:r>
            <w:r w:rsidR="00C578CE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 при проведении открытых конкурсов, аукционов, запросов котировок</w:t>
            </w:r>
          </w:p>
          <w:p w14:paraId="6ED92D7E" w14:textId="53D03199" w:rsidR="00725529" w:rsidRPr="005B7E75" w:rsidRDefault="00725529" w:rsidP="009D17D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повлечет </w:t>
            </w:r>
            <w:r w:rsidR="009D17D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7DD">
              <w:rPr>
                <w:rFonts w:ascii="Times New Roman" w:hAnsi="Times New Roman" w:cs="Times New Roman"/>
                <w:sz w:val="24"/>
                <w:szCs w:val="24"/>
              </w:rPr>
              <w:t>1 документа о закупке (извещения)</w:t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вместо </w:t>
            </w:r>
            <w:r w:rsidR="009D17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докум</w:t>
            </w:r>
            <w:r w:rsidR="009D17DD">
              <w:rPr>
                <w:rFonts w:ascii="Times New Roman" w:hAnsi="Times New Roman" w:cs="Times New Roman"/>
                <w:sz w:val="24"/>
                <w:szCs w:val="24"/>
              </w:rPr>
              <w:t>ентов (извещения и документации</w:t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5E2B" w:rsidRPr="005B7E75" w14:paraId="226E41A2" w14:textId="77777777" w:rsidTr="009D17DD">
        <w:trPr>
          <w:trHeight w:val="425"/>
        </w:trPr>
        <w:tc>
          <w:tcPr>
            <w:tcW w:w="224" w:type="pct"/>
            <w:vMerge/>
            <w:vAlign w:val="center"/>
          </w:tcPr>
          <w:p w14:paraId="0398A44D" w14:textId="77777777" w:rsidR="00335E2B" w:rsidRPr="005B7E75" w:rsidRDefault="00335E2B" w:rsidP="00BE60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vAlign w:val="center"/>
          </w:tcPr>
          <w:p w14:paraId="11E3D9D8" w14:textId="77777777" w:rsidR="00335E2B" w:rsidRPr="005B7E75" w:rsidRDefault="00335E2B" w:rsidP="00BE609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  <w:vAlign w:val="center"/>
          </w:tcPr>
          <w:p w14:paraId="6D28EBF6" w14:textId="77777777" w:rsidR="00335E2B" w:rsidRPr="005B7E75" w:rsidRDefault="00335E2B" w:rsidP="00BE60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pct"/>
            <w:vAlign w:val="center"/>
          </w:tcPr>
          <w:p w14:paraId="55F13AEC" w14:textId="25592603" w:rsidR="00335E2B" w:rsidRPr="005B7E75" w:rsidRDefault="00725529" w:rsidP="005B7E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5E2B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птимизация порядка проведения </w:t>
            </w:r>
            <w:r w:rsidR="00335E2B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закрытых</w:t>
            </w:r>
            <w:r w:rsidR="00335E2B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закупок и их перевод в электронную форму, за исключением государственной тайны</w:t>
            </w:r>
            <w:r w:rsidR="00AB398D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E2B" w:rsidRPr="005B7E75">
              <w:rPr>
                <w:rFonts w:ascii="Times New Roman" w:hAnsi="Times New Roman" w:cs="Times New Roman"/>
                <w:sz w:val="24"/>
                <w:szCs w:val="24"/>
              </w:rPr>
              <w:t>(также разработан отдельный законопроект во исполнение поручения Правительства Российской Федерации)</w:t>
            </w:r>
          </w:p>
        </w:tc>
      </w:tr>
      <w:tr w:rsidR="00BE6098" w:rsidRPr="005B7E75" w14:paraId="308BB2ED" w14:textId="77777777" w:rsidTr="009D17DD">
        <w:trPr>
          <w:trHeight w:val="425"/>
        </w:trPr>
        <w:tc>
          <w:tcPr>
            <w:tcW w:w="224" w:type="pct"/>
            <w:vAlign w:val="center"/>
          </w:tcPr>
          <w:p w14:paraId="39D81540" w14:textId="3FB14D7F" w:rsidR="00BE6098" w:rsidRPr="005B7E75" w:rsidRDefault="00AE363F" w:rsidP="00BE60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46C9" w:rsidRPr="005B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pct"/>
            <w:vAlign w:val="center"/>
          </w:tcPr>
          <w:p w14:paraId="31B3FD90" w14:textId="01D77F3C" w:rsidR="00BE6098" w:rsidRPr="005B7E75" w:rsidRDefault="00BE6098" w:rsidP="009D17D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9D17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к участникам закупки</w:t>
            </w:r>
          </w:p>
        </w:tc>
        <w:tc>
          <w:tcPr>
            <w:tcW w:w="1407" w:type="pct"/>
            <w:vAlign w:val="center"/>
          </w:tcPr>
          <w:p w14:paraId="61134877" w14:textId="3252CDCF" w:rsidR="00BE6098" w:rsidRPr="005B7E75" w:rsidRDefault="000C4BF8" w:rsidP="00D805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E6098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пециальная</w:t>
            </w:r>
            <w:r w:rsidR="00BE6098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предквалификация </w:t>
            </w:r>
            <w:r w:rsidR="00BE6098" w:rsidRPr="005B7E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="00BE6098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</w:t>
            </w:r>
            <w:r w:rsidR="00BE6098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виды закупок </w:t>
            </w:r>
            <w:r w:rsidR="00D80565" w:rsidRPr="005B7E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6098" w:rsidRPr="005B7E75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</w:t>
            </w:r>
          </w:p>
        </w:tc>
        <w:tc>
          <w:tcPr>
            <w:tcW w:w="2658" w:type="pct"/>
            <w:vAlign w:val="center"/>
          </w:tcPr>
          <w:p w14:paraId="68D9DC72" w14:textId="38DBD0C3" w:rsidR="003C46C9" w:rsidRPr="005B7E75" w:rsidRDefault="000C4BF8" w:rsidP="003C46C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46C9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BE6098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</w:t>
            </w:r>
            <w:r w:rsidR="003C46C9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ой стоимостной</w:t>
            </w:r>
            <w:r w:rsidR="00BE6098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предквалификаци</w:t>
            </w:r>
            <w:r w:rsidR="003C46C9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D17DD">
              <w:rPr>
                <w:rFonts w:ascii="Times New Roman" w:hAnsi="Times New Roman" w:cs="Times New Roman"/>
                <w:sz w:val="24"/>
                <w:szCs w:val="24"/>
              </w:rPr>
              <w:br/>
              <w:t>(с сохранением специальной предквалификации по отдельным закупкам)</w:t>
            </w:r>
          </w:p>
          <w:p w14:paraId="3BCFDE30" w14:textId="789EB946" w:rsidR="00BE6098" w:rsidRPr="005B7E75" w:rsidRDefault="003C46C9" w:rsidP="009D17D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  <w:r w:rsidR="00BE6098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наличия </w:t>
            </w:r>
            <w:r w:rsidR="009D17DD">
              <w:rPr>
                <w:rFonts w:ascii="Times New Roman" w:hAnsi="Times New Roman" w:cs="Times New Roman"/>
                <w:sz w:val="24"/>
                <w:szCs w:val="24"/>
              </w:rPr>
              <w:t xml:space="preserve">у участника закупки </w:t>
            </w:r>
            <w:r w:rsidR="00BE6098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опыта исполнения </w:t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любого государственного, муниципального контракта </w:t>
            </w:r>
            <w:r w:rsidR="009D17DD">
              <w:rPr>
                <w:rFonts w:ascii="Times New Roman" w:hAnsi="Times New Roman" w:cs="Times New Roman"/>
                <w:sz w:val="24"/>
                <w:szCs w:val="24"/>
              </w:rPr>
              <w:t>для участия</w:t>
            </w:r>
            <w:r w:rsidR="00D80565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в закупке </w:t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с ценой от 20 млн. рублей</w:t>
            </w:r>
            <w:r w:rsidR="005B7E75">
              <w:rPr>
                <w:rFonts w:ascii="Times New Roman" w:hAnsi="Times New Roman" w:cs="Times New Roman"/>
                <w:sz w:val="24"/>
                <w:szCs w:val="24"/>
              </w:rPr>
              <w:t xml:space="preserve"> (на 20 % от начальной (максимальной) цены проводимой закупки)</w:t>
            </w:r>
          </w:p>
        </w:tc>
      </w:tr>
      <w:tr w:rsidR="00BE6098" w:rsidRPr="005B7E75" w14:paraId="4927AF3C" w14:textId="77777777" w:rsidTr="009D17DD">
        <w:trPr>
          <w:trHeight w:val="425"/>
        </w:trPr>
        <w:tc>
          <w:tcPr>
            <w:tcW w:w="224" w:type="pct"/>
            <w:vAlign w:val="center"/>
          </w:tcPr>
          <w:p w14:paraId="11316192" w14:textId="09785A4F" w:rsidR="00BE6098" w:rsidRPr="005B7E75" w:rsidRDefault="00AE363F" w:rsidP="00BE60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46C9" w:rsidRPr="005B7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pct"/>
            <w:vAlign w:val="center"/>
          </w:tcPr>
          <w:p w14:paraId="2E78DBDB" w14:textId="5DFFAEEA" w:rsidR="00BE6098" w:rsidRPr="005B7E75" w:rsidRDefault="009A734A" w:rsidP="00BE609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6098" w:rsidRPr="005B7E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78CE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ебования </w:t>
            </w:r>
            <w:r w:rsidR="005B7E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78CE" w:rsidRPr="005B7E75">
              <w:rPr>
                <w:rFonts w:ascii="Times New Roman" w:hAnsi="Times New Roman" w:cs="Times New Roman"/>
                <w:sz w:val="24"/>
                <w:szCs w:val="24"/>
              </w:rPr>
              <w:t>к составу заявок</w:t>
            </w:r>
          </w:p>
        </w:tc>
        <w:tc>
          <w:tcPr>
            <w:tcW w:w="1407" w:type="pct"/>
            <w:vAlign w:val="center"/>
          </w:tcPr>
          <w:p w14:paraId="6D9734C7" w14:textId="1BD7EEA2" w:rsidR="00BE6098" w:rsidRPr="005B7E75" w:rsidRDefault="000C4BF8" w:rsidP="000C4B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E6098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E6098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BE6098" w:rsidRPr="005B7E75">
              <w:rPr>
                <w:rFonts w:ascii="Times New Roman" w:hAnsi="Times New Roman" w:cs="Times New Roman"/>
                <w:sz w:val="24"/>
                <w:szCs w:val="24"/>
              </w:rPr>
              <w:t>для каждого способа закупки</w:t>
            </w:r>
          </w:p>
        </w:tc>
        <w:tc>
          <w:tcPr>
            <w:tcW w:w="2658" w:type="pct"/>
            <w:vAlign w:val="center"/>
          </w:tcPr>
          <w:p w14:paraId="729A7332" w14:textId="2449B398" w:rsidR="000C4BF8" w:rsidRDefault="000C4BF8" w:rsidP="00BE60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6098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BE6098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единых</w:t>
            </w:r>
            <w:r w:rsidR="00BE6098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составу заявок</w:t>
            </w:r>
            <w:r w:rsidR="00BE6098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Предусматриваются 4 группы информации и документов:</w:t>
            </w:r>
          </w:p>
          <w:p w14:paraId="13DDB57E" w14:textId="7BA1ABA3" w:rsidR="000C4BF8" w:rsidRDefault="000C4BF8" w:rsidP="00BE60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информация об участнике закупки</w:t>
            </w:r>
          </w:p>
          <w:p w14:paraId="7F425181" w14:textId="0028A410" w:rsidR="000C4BF8" w:rsidRDefault="000C4BF8" w:rsidP="00BE60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информация о предлагаемом участником товаре (работе, услуге);</w:t>
            </w:r>
          </w:p>
          <w:p w14:paraId="322AA4F9" w14:textId="1D74693A" w:rsidR="000C4BF8" w:rsidRDefault="000C4BF8" w:rsidP="00BE60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ценовое предложение участника закупки;</w:t>
            </w:r>
          </w:p>
          <w:p w14:paraId="5CD0966D" w14:textId="24C36DC0" w:rsidR="00BE6098" w:rsidRPr="005B7E75" w:rsidRDefault="000C4BF8" w:rsidP="000C4B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 документы об импортозамещении</w:t>
            </w:r>
          </w:p>
        </w:tc>
      </w:tr>
      <w:tr w:rsidR="00AE363F" w:rsidRPr="005B7E75" w14:paraId="0FA1EFA0" w14:textId="77777777" w:rsidTr="009D17DD">
        <w:trPr>
          <w:trHeight w:val="425"/>
        </w:trPr>
        <w:tc>
          <w:tcPr>
            <w:tcW w:w="224" w:type="pct"/>
            <w:vAlign w:val="center"/>
          </w:tcPr>
          <w:p w14:paraId="27BDC5C1" w14:textId="09CBC09B" w:rsidR="00AE363F" w:rsidRPr="005B7E75" w:rsidRDefault="00AE363F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11" w:type="pct"/>
            <w:vAlign w:val="center"/>
          </w:tcPr>
          <w:p w14:paraId="36584B90" w14:textId="38A7A494" w:rsidR="00AE363F" w:rsidRPr="005B7E75" w:rsidRDefault="00AE363F" w:rsidP="00AE363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</w:t>
            </w:r>
          </w:p>
        </w:tc>
        <w:tc>
          <w:tcPr>
            <w:tcW w:w="1407" w:type="pct"/>
            <w:vAlign w:val="center"/>
          </w:tcPr>
          <w:p w14:paraId="7457B3F8" w14:textId="0516ACE5" w:rsidR="00AE363F" w:rsidRPr="005B7E75" w:rsidRDefault="000C4BF8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E363F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бязанность</w:t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контракта </w:t>
            </w:r>
            <w:r w:rsidR="00AE363F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только</w:t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занявшего </w:t>
            </w:r>
            <w:r w:rsidR="00AE363F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529" w:rsidRPr="005B7E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t>2 участник вправе отказаться от заключения контракта</w:t>
            </w:r>
          </w:p>
        </w:tc>
        <w:tc>
          <w:tcPr>
            <w:tcW w:w="2658" w:type="pct"/>
            <w:vAlign w:val="center"/>
          </w:tcPr>
          <w:p w14:paraId="63A01712" w14:textId="6097C6FE" w:rsidR="00AE363F" w:rsidRPr="005B7E75" w:rsidRDefault="000C4BF8" w:rsidP="00C754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E363F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асширение</w:t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круга участников закупки, которые вправе заключить контракт при уклонении победителя</w:t>
            </w:r>
            <w:r w:rsidR="00C75446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5B7E7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электронным закупкам обязаны заключить контракт как минимум первые </w:t>
            </w:r>
            <w:r w:rsidR="00C75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E7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закупки (остальные обязаны, если не отзовут свою заявку)</w:t>
            </w:r>
          </w:p>
        </w:tc>
      </w:tr>
      <w:tr w:rsidR="00AE363F" w:rsidRPr="005B7E75" w14:paraId="5001DF90" w14:textId="77777777" w:rsidTr="005B7E75">
        <w:trPr>
          <w:trHeight w:val="425"/>
        </w:trPr>
        <w:tc>
          <w:tcPr>
            <w:tcW w:w="224" w:type="pct"/>
            <w:shd w:val="clear" w:color="auto" w:fill="FFF2CC" w:themeFill="accent4" w:themeFillTint="33"/>
            <w:vAlign w:val="center"/>
          </w:tcPr>
          <w:p w14:paraId="3D4CA703" w14:textId="73B750AD" w:rsidR="00AE363F" w:rsidRPr="005B7E75" w:rsidRDefault="00AE363F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6" w:type="pct"/>
            <w:gridSpan w:val="3"/>
            <w:shd w:val="clear" w:color="auto" w:fill="FFF2CC" w:themeFill="accent4" w:themeFillTint="33"/>
            <w:vAlign w:val="center"/>
          </w:tcPr>
          <w:p w14:paraId="5A321FFC" w14:textId="6A66F0E6" w:rsidR="00AE363F" w:rsidRPr="005B7E75" w:rsidRDefault="00AE363F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НОВАЦИИ ПРИ ИСПОЛНЕНИИ КОНТРАКТА</w:t>
            </w:r>
          </w:p>
        </w:tc>
      </w:tr>
      <w:tr w:rsidR="00AE363F" w:rsidRPr="005B7E75" w14:paraId="49E3AFC6" w14:textId="77777777" w:rsidTr="009D17DD">
        <w:trPr>
          <w:trHeight w:val="425"/>
        </w:trPr>
        <w:tc>
          <w:tcPr>
            <w:tcW w:w="224" w:type="pct"/>
            <w:vMerge w:val="restart"/>
            <w:vAlign w:val="center"/>
          </w:tcPr>
          <w:p w14:paraId="562C0B72" w14:textId="611EAA78" w:rsidR="00AE363F" w:rsidRPr="005B7E75" w:rsidRDefault="00AE363F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1" w:type="pct"/>
            <w:vMerge w:val="restart"/>
            <w:vAlign w:val="center"/>
          </w:tcPr>
          <w:p w14:paraId="72BFFBE3" w14:textId="040EA7B2" w:rsidR="00AE363F" w:rsidRPr="005B7E75" w:rsidRDefault="00AE363F" w:rsidP="00AE363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</w:t>
            </w:r>
          </w:p>
        </w:tc>
        <w:tc>
          <w:tcPr>
            <w:tcW w:w="1407" w:type="pct"/>
            <w:vMerge w:val="restart"/>
            <w:vAlign w:val="center"/>
          </w:tcPr>
          <w:p w14:paraId="4A2F2DBF" w14:textId="35DB8349" w:rsidR="00AE363F" w:rsidRPr="005B7E75" w:rsidRDefault="000C4BF8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5446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2658" w:type="pct"/>
            <w:vAlign w:val="center"/>
          </w:tcPr>
          <w:p w14:paraId="0EFAE303" w14:textId="565671DA" w:rsidR="00AE363F" w:rsidRPr="005B7E75" w:rsidRDefault="000C4BF8" w:rsidP="00C754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электронного документооборота при </w:t>
            </w:r>
            <w:r w:rsidR="00AE363F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исполнении</w:t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контракта, в том числе путем формирования акта приемки</w:t>
            </w:r>
          </w:p>
        </w:tc>
      </w:tr>
      <w:tr w:rsidR="00AE363F" w:rsidRPr="005B7E75" w14:paraId="69C7B964" w14:textId="77777777" w:rsidTr="009D17DD">
        <w:trPr>
          <w:trHeight w:val="425"/>
        </w:trPr>
        <w:tc>
          <w:tcPr>
            <w:tcW w:w="224" w:type="pct"/>
            <w:vMerge/>
            <w:vAlign w:val="center"/>
          </w:tcPr>
          <w:p w14:paraId="22FD8083" w14:textId="77777777" w:rsidR="00AE363F" w:rsidRPr="005B7E75" w:rsidRDefault="00AE363F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vAlign w:val="center"/>
          </w:tcPr>
          <w:p w14:paraId="7237DFA1" w14:textId="77777777" w:rsidR="00AE363F" w:rsidRPr="005B7E75" w:rsidRDefault="00AE363F" w:rsidP="00AE363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  <w:vAlign w:val="center"/>
          </w:tcPr>
          <w:p w14:paraId="648B0C9C" w14:textId="77777777" w:rsidR="00AE363F" w:rsidRPr="005B7E75" w:rsidRDefault="00AE363F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pct"/>
            <w:vAlign w:val="center"/>
          </w:tcPr>
          <w:p w14:paraId="456FB6E1" w14:textId="3784C516" w:rsidR="00AE363F" w:rsidRPr="00C75446" w:rsidRDefault="000C4BF8" w:rsidP="000C4BF8">
            <w:pPr>
              <w:spacing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AE363F" w:rsidRPr="00C754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недрение электронного документооборота при </w:t>
            </w:r>
            <w:r w:rsidR="00AE363F" w:rsidRPr="00C7544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расторжении</w:t>
            </w:r>
            <w:r w:rsidR="00C75446" w:rsidRPr="00C754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контракта</w:t>
            </w:r>
          </w:p>
        </w:tc>
      </w:tr>
      <w:tr w:rsidR="00AE363F" w:rsidRPr="005B7E75" w14:paraId="6CB49238" w14:textId="77777777" w:rsidTr="009D17DD">
        <w:trPr>
          <w:trHeight w:val="425"/>
        </w:trPr>
        <w:tc>
          <w:tcPr>
            <w:tcW w:w="224" w:type="pct"/>
            <w:vMerge/>
            <w:vAlign w:val="center"/>
          </w:tcPr>
          <w:p w14:paraId="67166DC3" w14:textId="77777777" w:rsidR="00AE363F" w:rsidRPr="005B7E75" w:rsidRDefault="00AE363F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vAlign w:val="center"/>
          </w:tcPr>
          <w:p w14:paraId="627DC1EE" w14:textId="77777777" w:rsidR="00AE363F" w:rsidRPr="005B7E75" w:rsidRDefault="00AE363F" w:rsidP="00AE363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  <w:vAlign w:val="center"/>
          </w:tcPr>
          <w:p w14:paraId="0D85BD7A" w14:textId="77777777" w:rsidR="00AE363F" w:rsidRPr="005B7E75" w:rsidRDefault="00AE363F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pct"/>
            <w:vAlign w:val="center"/>
          </w:tcPr>
          <w:p w14:paraId="5EC2A804" w14:textId="6F4ACD1A" w:rsidR="00AE363F" w:rsidRPr="005B7E75" w:rsidRDefault="000C4BF8" w:rsidP="000C4B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электронного документооборота при включении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поставщика </w:t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в реестр </w:t>
            </w:r>
            <w:r w:rsidR="00AE363F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недобросовестных</w:t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поставщиков</w:t>
            </w:r>
          </w:p>
        </w:tc>
      </w:tr>
      <w:tr w:rsidR="00AE363F" w:rsidRPr="005B7E75" w14:paraId="3C1E8EBC" w14:textId="77777777" w:rsidTr="009D17DD">
        <w:trPr>
          <w:trHeight w:val="425"/>
        </w:trPr>
        <w:tc>
          <w:tcPr>
            <w:tcW w:w="224" w:type="pct"/>
            <w:vAlign w:val="center"/>
          </w:tcPr>
          <w:p w14:paraId="2C939911" w14:textId="63C9081E" w:rsidR="00AE363F" w:rsidRPr="005B7E75" w:rsidRDefault="00AE363F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1" w:type="pct"/>
            <w:vAlign w:val="center"/>
          </w:tcPr>
          <w:p w14:paraId="3563DBFF" w14:textId="23E6A634" w:rsidR="00AE363F" w:rsidRPr="005B7E75" w:rsidRDefault="00AE363F" w:rsidP="00AE363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контракта</w:t>
            </w:r>
          </w:p>
        </w:tc>
        <w:tc>
          <w:tcPr>
            <w:tcW w:w="1407" w:type="pct"/>
            <w:vAlign w:val="center"/>
          </w:tcPr>
          <w:p w14:paraId="52FB8FAA" w14:textId="778B5BF8" w:rsidR="00AE363F" w:rsidRPr="005B7E75" w:rsidRDefault="000C4BF8" w:rsidP="009D17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ожет быть </w:t>
            </w:r>
            <w:r w:rsidR="00C578CE" w:rsidRPr="005B7E75">
              <w:rPr>
                <w:rFonts w:ascii="Times New Roman" w:hAnsi="Times New Roman" w:cs="Times New Roman"/>
                <w:sz w:val="24"/>
                <w:szCs w:val="24"/>
              </w:rPr>
              <w:t>взыскано</w:t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8CE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(до 30 % от цены контракта) </w:t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t>при расторжении контракта</w:t>
            </w:r>
          </w:p>
        </w:tc>
        <w:tc>
          <w:tcPr>
            <w:tcW w:w="2658" w:type="pct"/>
            <w:vAlign w:val="center"/>
          </w:tcPr>
          <w:p w14:paraId="17C35848" w14:textId="2A24F0DE" w:rsidR="00AE363F" w:rsidRPr="005B7E75" w:rsidRDefault="000C4BF8" w:rsidP="000C4B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78CE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условия о том, что такое взыскание допускается </w:t>
            </w:r>
            <w:r w:rsidR="00C754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78CE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</w:t>
            </w:r>
            <w:r w:rsidR="00C578CE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</w:t>
            </w:r>
            <w:r w:rsidR="00C75446">
              <w:rPr>
                <w:rFonts w:ascii="Times New Roman" w:hAnsi="Times New Roman" w:cs="Times New Roman"/>
                <w:sz w:val="24"/>
                <w:szCs w:val="24"/>
              </w:rPr>
              <w:t xml:space="preserve">ФАСом России </w:t>
            </w:r>
            <w:r w:rsidR="00C578CE" w:rsidRPr="005B7E75">
              <w:rPr>
                <w:rFonts w:ascii="Times New Roman" w:hAnsi="Times New Roman" w:cs="Times New Roman"/>
                <w:sz w:val="24"/>
                <w:szCs w:val="24"/>
              </w:rPr>
              <w:t>поставщика в реестр недобросовестных поставщиков</w:t>
            </w:r>
          </w:p>
        </w:tc>
      </w:tr>
      <w:tr w:rsidR="00C578CE" w:rsidRPr="005B7E75" w14:paraId="74D4B6FB" w14:textId="77777777" w:rsidTr="005B7E75">
        <w:trPr>
          <w:trHeight w:val="425"/>
        </w:trPr>
        <w:tc>
          <w:tcPr>
            <w:tcW w:w="224" w:type="pct"/>
            <w:shd w:val="clear" w:color="auto" w:fill="FFF2CC" w:themeFill="accent4" w:themeFillTint="33"/>
            <w:vAlign w:val="center"/>
          </w:tcPr>
          <w:p w14:paraId="0F6DB262" w14:textId="032B7BA4" w:rsidR="00C578CE" w:rsidRPr="005B7E75" w:rsidRDefault="00C578CE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6" w:type="pct"/>
            <w:gridSpan w:val="3"/>
            <w:shd w:val="clear" w:color="auto" w:fill="FFF2CC" w:themeFill="accent4" w:themeFillTint="33"/>
            <w:vAlign w:val="center"/>
          </w:tcPr>
          <w:p w14:paraId="705B2CDB" w14:textId="394DCB43" w:rsidR="00C578CE" w:rsidRPr="005B7E75" w:rsidRDefault="00C578CE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НОВАЦИИ ПРИ ОБЖАЛОВАНИИ</w:t>
            </w:r>
          </w:p>
        </w:tc>
      </w:tr>
      <w:tr w:rsidR="00C578CE" w:rsidRPr="005B7E75" w14:paraId="172E9A2F" w14:textId="77777777" w:rsidTr="009D17DD">
        <w:trPr>
          <w:trHeight w:val="425"/>
        </w:trPr>
        <w:tc>
          <w:tcPr>
            <w:tcW w:w="224" w:type="pct"/>
            <w:vAlign w:val="center"/>
          </w:tcPr>
          <w:p w14:paraId="7DF6586E" w14:textId="592E9C47" w:rsidR="00C578CE" w:rsidRPr="005B7E75" w:rsidRDefault="00C578CE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11" w:type="pct"/>
            <w:vAlign w:val="center"/>
          </w:tcPr>
          <w:p w14:paraId="6EAB7429" w14:textId="7A7F5A50" w:rsidR="00C578CE" w:rsidRPr="005B7E75" w:rsidRDefault="00C578CE" w:rsidP="00C578C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</w:t>
            </w:r>
          </w:p>
        </w:tc>
        <w:tc>
          <w:tcPr>
            <w:tcW w:w="1407" w:type="pct"/>
            <w:vAlign w:val="center"/>
          </w:tcPr>
          <w:p w14:paraId="42944101" w14:textId="5AE37097" w:rsidR="00C578CE" w:rsidRPr="005B7E75" w:rsidRDefault="000C4BF8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78CE" w:rsidRPr="005B7E75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2658" w:type="pct"/>
            <w:vAlign w:val="center"/>
          </w:tcPr>
          <w:p w14:paraId="4C8EA3CC" w14:textId="7C47D156" w:rsidR="00C578CE" w:rsidRPr="005B7E75" w:rsidRDefault="000C4BF8" w:rsidP="00C57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78CE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еревод обжалования в </w:t>
            </w:r>
            <w:r w:rsidR="00C578CE" w:rsidRPr="009D17D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электронную</w:t>
            </w:r>
            <w:r w:rsidR="00C578CE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форму с использованием ЕИС </w:t>
            </w:r>
          </w:p>
        </w:tc>
      </w:tr>
      <w:tr w:rsidR="00C578CE" w:rsidRPr="005B7E75" w14:paraId="1F13157F" w14:textId="77777777" w:rsidTr="009D17DD">
        <w:trPr>
          <w:trHeight w:val="425"/>
        </w:trPr>
        <w:tc>
          <w:tcPr>
            <w:tcW w:w="224" w:type="pct"/>
            <w:vAlign w:val="center"/>
          </w:tcPr>
          <w:p w14:paraId="1AA103C7" w14:textId="0AD3F360" w:rsidR="00C578CE" w:rsidRPr="005B7E75" w:rsidRDefault="00C578CE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11" w:type="pct"/>
            <w:vAlign w:val="center"/>
          </w:tcPr>
          <w:p w14:paraId="2E1AA370" w14:textId="04C73985" w:rsidR="00C578CE" w:rsidRPr="005B7E75" w:rsidRDefault="00C578CE" w:rsidP="00C578C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Срок обжалования </w:t>
            </w:r>
            <w:r w:rsidR="000C4BF8">
              <w:rPr>
                <w:rFonts w:ascii="Times New Roman" w:hAnsi="Times New Roman" w:cs="Times New Roman"/>
                <w:sz w:val="24"/>
                <w:szCs w:val="24"/>
              </w:rPr>
              <w:t xml:space="preserve">извещения </w:t>
            </w:r>
            <w:r w:rsidR="000C4B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1407" w:type="pct"/>
            <w:vAlign w:val="center"/>
          </w:tcPr>
          <w:p w14:paraId="4EFCD7BA" w14:textId="2AEF095A" w:rsidR="00C578CE" w:rsidRPr="005B7E75" w:rsidRDefault="000C4BF8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78CE" w:rsidRPr="005B7E75">
              <w:rPr>
                <w:rFonts w:ascii="Times New Roman" w:hAnsi="Times New Roman" w:cs="Times New Roman"/>
                <w:sz w:val="24"/>
                <w:szCs w:val="24"/>
              </w:rPr>
              <w:t>о окончания срока подачи заявок</w:t>
            </w:r>
          </w:p>
        </w:tc>
        <w:tc>
          <w:tcPr>
            <w:tcW w:w="2658" w:type="pct"/>
            <w:vAlign w:val="center"/>
          </w:tcPr>
          <w:p w14:paraId="54ECE4D1" w14:textId="2E4C08D0" w:rsidR="00C578CE" w:rsidRPr="005B7E75" w:rsidRDefault="000C4BF8" w:rsidP="000C4B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обжалования положений извещения и документации в течение </w:t>
            </w:r>
            <w:r w:rsidRPr="009D1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первой половины </w:t>
            </w:r>
            <w:r w:rsidR="00C578CE" w:rsidRPr="009D17DD">
              <w:rPr>
                <w:rFonts w:ascii="Times New Roman" w:hAnsi="Times New Roman" w:cs="Times New Roman"/>
                <w:b/>
                <w:sz w:val="24"/>
                <w:szCs w:val="24"/>
              </w:rPr>
              <w:t>срока</w:t>
            </w:r>
            <w:r w:rsidR="00C578CE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подачи заявок</w:t>
            </w:r>
          </w:p>
        </w:tc>
      </w:tr>
      <w:tr w:rsidR="005A59F0" w:rsidRPr="005B7E75" w14:paraId="3F1D976A" w14:textId="77777777" w:rsidTr="009D17DD">
        <w:trPr>
          <w:trHeight w:val="425"/>
        </w:trPr>
        <w:tc>
          <w:tcPr>
            <w:tcW w:w="224" w:type="pct"/>
            <w:vAlign w:val="center"/>
          </w:tcPr>
          <w:p w14:paraId="720CA0E8" w14:textId="2AA14DE7" w:rsidR="005A59F0" w:rsidRPr="005B7E75" w:rsidRDefault="005A59F0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11" w:type="pct"/>
            <w:vAlign w:val="center"/>
          </w:tcPr>
          <w:p w14:paraId="6985D6FF" w14:textId="40B9AB49" w:rsidR="005A59F0" w:rsidRPr="005B7E75" w:rsidRDefault="005A59F0" w:rsidP="00C7544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</w:t>
            </w:r>
            <w:r w:rsidR="00C754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к заявителю</w:t>
            </w:r>
          </w:p>
        </w:tc>
        <w:tc>
          <w:tcPr>
            <w:tcW w:w="1407" w:type="pct"/>
            <w:vAlign w:val="center"/>
          </w:tcPr>
          <w:p w14:paraId="4E95D212" w14:textId="39176943" w:rsidR="005A59F0" w:rsidRPr="005B7E75" w:rsidRDefault="000C4BF8" w:rsidP="000C4B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59F0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о окончания срока подачи заявок подать жалобу может </w:t>
            </w:r>
            <w:r w:rsidR="005A59F0" w:rsidRPr="000C4BF8">
              <w:rPr>
                <w:rFonts w:ascii="Times New Roman" w:hAnsi="Times New Roman" w:cs="Times New Roman"/>
                <w:b/>
                <w:sz w:val="24"/>
                <w:szCs w:val="24"/>
              </w:rPr>
              <w:t>любое</w:t>
            </w:r>
            <w:r w:rsidR="005A59F0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2658" w:type="pct"/>
            <w:vAlign w:val="center"/>
          </w:tcPr>
          <w:p w14:paraId="64A8E9C8" w14:textId="2EB585FA" w:rsidR="005A59F0" w:rsidRPr="005B7E75" w:rsidRDefault="000C4BF8" w:rsidP="00C57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59F0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требования о наличии </w:t>
            </w:r>
            <w:r w:rsidR="005A59F0" w:rsidRPr="000C4BF8">
              <w:rPr>
                <w:rFonts w:ascii="Times New Roman" w:hAnsi="Times New Roman" w:cs="Times New Roman"/>
                <w:b/>
                <w:sz w:val="24"/>
                <w:szCs w:val="24"/>
              </w:rPr>
              <w:t>у заявителя</w:t>
            </w:r>
            <w:r w:rsidR="005A59F0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по жалобе</w:t>
            </w:r>
            <w:r w:rsidR="005A59F0" w:rsidRPr="005B7E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универсальной </w:t>
            </w:r>
            <w:r w:rsidR="005A59F0" w:rsidRPr="000C4BF8">
              <w:rPr>
                <w:rFonts w:ascii="Times New Roman" w:hAnsi="Times New Roman" w:cs="Times New Roman"/>
                <w:b/>
                <w:sz w:val="24"/>
                <w:szCs w:val="24"/>
              </w:rPr>
              <w:t>предквалификации</w:t>
            </w:r>
            <w:r w:rsidR="005A59F0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(пункт 1.2)</w:t>
            </w:r>
          </w:p>
        </w:tc>
      </w:tr>
      <w:tr w:rsidR="00C75446" w:rsidRPr="005B7E75" w14:paraId="7E643DD8" w14:textId="77777777" w:rsidTr="009D17DD">
        <w:trPr>
          <w:trHeight w:val="425"/>
        </w:trPr>
        <w:tc>
          <w:tcPr>
            <w:tcW w:w="224" w:type="pct"/>
            <w:vAlign w:val="center"/>
          </w:tcPr>
          <w:p w14:paraId="3214869D" w14:textId="48278647" w:rsidR="00C75446" w:rsidRPr="005B7E75" w:rsidRDefault="00C75446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11" w:type="pct"/>
            <w:vAlign w:val="center"/>
          </w:tcPr>
          <w:p w14:paraId="587D05F5" w14:textId="74EEA167" w:rsidR="00C75446" w:rsidRPr="009D17DD" w:rsidRDefault="009D17DD" w:rsidP="009D17DD">
            <w:pPr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1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Обжалование на этапе </w:t>
            </w:r>
            <w:r w:rsidR="00C75446" w:rsidRPr="009D1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рассмотрения заявок</w:t>
            </w:r>
          </w:p>
        </w:tc>
        <w:tc>
          <w:tcPr>
            <w:tcW w:w="1407" w:type="pct"/>
            <w:vAlign w:val="center"/>
          </w:tcPr>
          <w:p w14:paraId="4F5A6870" w14:textId="4CAA546F" w:rsidR="00C75446" w:rsidRPr="005B7E75" w:rsidRDefault="000C4BF8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5446">
              <w:rPr>
                <w:rFonts w:ascii="Times New Roman" w:hAnsi="Times New Roman" w:cs="Times New Roman"/>
                <w:sz w:val="24"/>
                <w:szCs w:val="24"/>
              </w:rPr>
              <w:t xml:space="preserve">аявитель вправе обжаловать </w:t>
            </w:r>
            <w:r w:rsidR="00C75446" w:rsidRPr="000C4BF8">
              <w:rPr>
                <w:rFonts w:ascii="Times New Roman" w:hAnsi="Times New Roman" w:cs="Times New Roman"/>
                <w:b/>
                <w:sz w:val="24"/>
                <w:szCs w:val="24"/>
              </w:rPr>
              <w:t>любые</w:t>
            </w:r>
            <w:r w:rsidR="00C7544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осуществлении закупки</w:t>
            </w:r>
          </w:p>
        </w:tc>
        <w:tc>
          <w:tcPr>
            <w:tcW w:w="2658" w:type="pct"/>
            <w:vAlign w:val="center"/>
          </w:tcPr>
          <w:p w14:paraId="5A6561C2" w14:textId="54980ED4" w:rsidR="00C75446" w:rsidRPr="005B7E75" w:rsidRDefault="009D17DD" w:rsidP="00587F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5446">
              <w:rPr>
                <w:rFonts w:ascii="Times New Roman" w:hAnsi="Times New Roman" w:cs="Times New Roman"/>
                <w:sz w:val="24"/>
                <w:szCs w:val="24"/>
              </w:rPr>
              <w:t xml:space="preserve">аявитель вправе обжаловать </w:t>
            </w:r>
            <w:r w:rsidR="000C4BF8" w:rsidRPr="000C4BF8">
              <w:rPr>
                <w:rFonts w:ascii="Times New Roman" w:hAnsi="Times New Roman" w:cs="Times New Roman"/>
                <w:b/>
                <w:sz w:val="24"/>
                <w:szCs w:val="24"/>
              </w:rPr>
              <w:t>только</w:t>
            </w:r>
            <w:r w:rsidR="000C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44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действия, совершенные в отношении </w:t>
            </w:r>
            <w:r w:rsidR="00C75446" w:rsidRPr="000C4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заявки </w:t>
            </w:r>
            <w:r w:rsidR="00587F07" w:rsidRPr="000C4BF8">
              <w:rPr>
                <w:rFonts w:ascii="Times New Roman" w:hAnsi="Times New Roman" w:cs="Times New Roman"/>
                <w:b/>
                <w:sz w:val="24"/>
                <w:szCs w:val="24"/>
              </w:rPr>
              <w:t>такого</w:t>
            </w:r>
            <w:r w:rsidR="00C75446" w:rsidRPr="000C4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заявителя</w:t>
            </w:r>
          </w:p>
        </w:tc>
      </w:tr>
      <w:tr w:rsidR="005A59F0" w:rsidRPr="005B7E75" w14:paraId="50A69150" w14:textId="77777777" w:rsidTr="009D17DD">
        <w:trPr>
          <w:trHeight w:val="425"/>
        </w:trPr>
        <w:tc>
          <w:tcPr>
            <w:tcW w:w="224" w:type="pct"/>
            <w:vAlign w:val="center"/>
          </w:tcPr>
          <w:p w14:paraId="41FDA3FE" w14:textId="66B8CD31" w:rsidR="005A59F0" w:rsidRPr="005B7E75" w:rsidRDefault="00C75446" w:rsidP="005A59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11" w:type="pct"/>
            <w:vAlign w:val="center"/>
          </w:tcPr>
          <w:p w14:paraId="3A892FF3" w14:textId="307B1B16" w:rsidR="005A59F0" w:rsidRPr="005B7E75" w:rsidRDefault="005A59F0" w:rsidP="005A59F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Субъекты контроля</w:t>
            </w:r>
          </w:p>
        </w:tc>
        <w:tc>
          <w:tcPr>
            <w:tcW w:w="1407" w:type="pct"/>
            <w:vAlign w:val="center"/>
          </w:tcPr>
          <w:p w14:paraId="3C014D9A" w14:textId="6077B8B6" w:rsidR="005A59F0" w:rsidRPr="005B7E75" w:rsidRDefault="000C4BF8" w:rsidP="000C4B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A59F0" w:rsidRPr="005B7E75">
              <w:rPr>
                <w:rFonts w:ascii="Times New Roman" w:hAnsi="Times New Roman" w:cs="Times New Roman"/>
                <w:sz w:val="24"/>
                <w:szCs w:val="24"/>
              </w:rPr>
              <w:t>анки не субъекты контроля</w:t>
            </w:r>
          </w:p>
        </w:tc>
        <w:tc>
          <w:tcPr>
            <w:tcW w:w="2658" w:type="pct"/>
            <w:vAlign w:val="center"/>
          </w:tcPr>
          <w:p w14:paraId="190ADBFF" w14:textId="345248DF" w:rsidR="005A59F0" w:rsidRPr="005B7E75" w:rsidRDefault="009D17DD" w:rsidP="005A59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59F0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банков в число </w:t>
            </w:r>
            <w:r w:rsidR="005A59F0" w:rsidRPr="009D17DD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субъектов контроля</w:t>
            </w:r>
            <w:r w:rsidR="005A59F0" w:rsidRPr="005B7E75">
              <w:rPr>
                <w:rFonts w:ascii="Times New Roman" w:hAnsi="Times New Roman" w:cs="Times New Roman"/>
                <w:sz w:val="24"/>
                <w:szCs w:val="24"/>
              </w:rPr>
              <w:t>, что позволит обжаловать их действия при ведении специальных счетов</w:t>
            </w:r>
          </w:p>
        </w:tc>
      </w:tr>
      <w:tr w:rsidR="005A59F0" w:rsidRPr="005B7E75" w14:paraId="0EC4ECE6" w14:textId="77777777" w:rsidTr="005B7E75">
        <w:trPr>
          <w:trHeight w:val="425"/>
        </w:trPr>
        <w:tc>
          <w:tcPr>
            <w:tcW w:w="224" w:type="pct"/>
            <w:shd w:val="clear" w:color="auto" w:fill="FFF2CC" w:themeFill="accent4" w:themeFillTint="33"/>
            <w:vAlign w:val="center"/>
          </w:tcPr>
          <w:p w14:paraId="24A2AD65" w14:textId="2964C1EA" w:rsidR="005A59F0" w:rsidRPr="005B7E75" w:rsidRDefault="005A59F0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6" w:type="pct"/>
            <w:gridSpan w:val="3"/>
            <w:shd w:val="clear" w:color="auto" w:fill="FFF2CC" w:themeFill="accent4" w:themeFillTint="33"/>
            <w:vAlign w:val="center"/>
          </w:tcPr>
          <w:p w14:paraId="3F49D6DF" w14:textId="7E606B6A" w:rsidR="005A59F0" w:rsidRPr="005B7E75" w:rsidRDefault="005A59F0" w:rsidP="00C578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НОВАЦИИ ПРИ ЗАКУПКАХ В СФЕРЕ СТРОИТЕЛЬСТВА</w:t>
            </w:r>
          </w:p>
        </w:tc>
      </w:tr>
      <w:tr w:rsidR="00237982" w:rsidRPr="005B7E75" w14:paraId="469E29A7" w14:textId="77777777" w:rsidTr="009D17DD">
        <w:trPr>
          <w:trHeight w:val="425"/>
        </w:trPr>
        <w:tc>
          <w:tcPr>
            <w:tcW w:w="224" w:type="pct"/>
            <w:vMerge w:val="restart"/>
            <w:vAlign w:val="center"/>
          </w:tcPr>
          <w:p w14:paraId="74FE599F" w14:textId="50361DEA" w:rsidR="00237982" w:rsidRPr="005B7E75" w:rsidRDefault="00237982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11" w:type="pct"/>
            <w:vMerge w:val="restart"/>
            <w:vAlign w:val="center"/>
          </w:tcPr>
          <w:p w14:paraId="5CC128AA" w14:textId="0A8CE57D" w:rsidR="00237982" w:rsidRPr="005B7E75" w:rsidRDefault="009D17DD" w:rsidP="009D17D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237982" w:rsidRPr="005B7E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7982" w:rsidRPr="005B7E75">
              <w:rPr>
                <w:rFonts w:ascii="Times New Roman" w:hAnsi="Times New Roman" w:cs="Times New Roman"/>
                <w:sz w:val="24"/>
                <w:szCs w:val="24"/>
              </w:rPr>
              <w:t>од ключ"</w:t>
            </w:r>
          </w:p>
        </w:tc>
        <w:tc>
          <w:tcPr>
            <w:tcW w:w="1407" w:type="pct"/>
            <w:vMerge w:val="restart"/>
            <w:vAlign w:val="center"/>
          </w:tcPr>
          <w:p w14:paraId="7941DDFE" w14:textId="61297BC6" w:rsidR="00237982" w:rsidRPr="005B7E75" w:rsidRDefault="009D17DD" w:rsidP="009D17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7982" w:rsidRPr="005B7E75">
              <w:rPr>
                <w:rFonts w:ascii="Times New Roman" w:hAnsi="Times New Roman" w:cs="Times New Roman"/>
                <w:sz w:val="24"/>
                <w:szCs w:val="24"/>
              </w:rPr>
              <w:t>рименение затруднено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допускается</w:t>
            </w:r>
            <w:r w:rsidR="00237982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982" w:rsidRPr="009D1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</w:t>
            </w:r>
            <w:r w:rsidR="00237982" w:rsidRPr="009D17DD">
              <w:rPr>
                <w:rFonts w:ascii="Times New Roman" w:hAnsi="Times New Roman" w:cs="Times New Roman"/>
                <w:sz w:val="24"/>
                <w:szCs w:val="24"/>
              </w:rPr>
              <w:t>по объектам</w:t>
            </w:r>
            <w:r w:rsidR="00237982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237982" w:rsidRPr="009D17D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национальных</w:t>
            </w:r>
            <w:r w:rsidR="00237982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роектов в сфере </w:t>
            </w:r>
            <w:r w:rsidRPr="009D17DD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(допускается объединение водном контракте проектирования, строительства, поставки медицинского оборудования)</w:t>
            </w:r>
          </w:p>
        </w:tc>
        <w:tc>
          <w:tcPr>
            <w:tcW w:w="2658" w:type="pct"/>
            <w:vAlign w:val="center"/>
          </w:tcPr>
          <w:p w14:paraId="6EEE4A1D" w14:textId="133D4B90" w:rsidR="00237982" w:rsidRPr="005B7E75" w:rsidRDefault="009D17DD" w:rsidP="009D17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2068">
              <w:rPr>
                <w:rFonts w:ascii="Times New Roman" w:hAnsi="Times New Roman" w:cs="Times New Roman"/>
                <w:sz w:val="24"/>
                <w:szCs w:val="24"/>
              </w:rPr>
              <w:t>вести возможность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5206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контракта, предусматривающего одновременно проектирование, строительство, поставку оборудования, </w:t>
            </w:r>
            <w:r w:rsidR="00237982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на любые объекты капитального строительства с введением </w:t>
            </w:r>
            <w:r w:rsidR="00852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37982" w:rsidRPr="005B7E75">
              <w:rPr>
                <w:rFonts w:ascii="Times New Roman" w:hAnsi="Times New Roman" w:cs="Times New Roman"/>
                <w:sz w:val="24"/>
                <w:szCs w:val="24"/>
              </w:rPr>
              <w:t>механизма обязательного уточнения цены контракта по результатам подготовки и экспертизы проекта</w:t>
            </w:r>
          </w:p>
        </w:tc>
      </w:tr>
      <w:tr w:rsidR="00237982" w:rsidRPr="005B7E75" w14:paraId="115C4E0A" w14:textId="77777777" w:rsidTr="009D17DD">
        <w:trPr>
          <w:trHeight w:val="425"/>
        </w:trPr>
        <w:tc>
          <w:tcPr>
            <w:tcW w:w="224" w:type="pct"/>
            <w:vMerge/>
            <w:vAlign w:val="center"/>
          </w:tcPr>
          <w:p w14:paraId="6E382E34" w14:textId="55DA04A1" w:rsidR="00237982" w:rsidRPr="005B7E75" w:rsidRDefault="00237982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vAlign w:val="center"/>
          </w:tcPr>
          <w:p w14:paraId="7C517673" w14:textId="77777777" w:rsidR="00237982" w:rsidRPr="005B7E75" w:rsidRDefault="00237982" w:rsidP="005A59F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  <w:vAlign w:val="center"/>
          </w:tcPr>
          <w:p w14:paraId="5C3A19D4" w14:textId="77777777" w:rsidR="00237982" w:rsidRPr="005B7E75" w:rsidRDefault="00237982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pct"/>
            <w:vAlign w:val="center"/>
          </w:tcPr>
          <w:p w14:paraId="3BFDC431" w14:textId="4708B9E7" w:rsidR="00237982" w:rsidRPr="005B7E75" w:rsidRDefault="009D17DD" w:rsidP="009D17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52068"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аспространить указанный режим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="00852068">
              <w:rPr>
                <w:rFonts w:ascii="Times New Roman" w:hAnsi="Times New Roman" w:cs="Times New Roman"/>
                <w:sz w:val="24"/>
                <w:szCs w:val="24"/>
              </w:rPr>
              <w:t>на капитальный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37982" w:rsidRPr="005B7E75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</w:t>
            </w:r>
            <w:bookmarkStart w:id="0" w:name="_GoBack"/>
            <w:bookmarkEnd w:id="0"/>
            <w:r w:rsidR="00237982" w:rsidRPr="005B7E75">
              <w:rPr>
                <w:rFonts w:ascii="Times New Roman" w:hAnsi="Times New Roman" w:cs="Times New Roman"/>
                <w:sz w:val="24"/>
                <w:szCs w:val="24"/>
              </w:rPr>
              <w:t>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52068">
              <w:rPr>
                <w:rFonts w:ascii="Times New Roman" w:hAnsi="Times New Roman" w:cs="Times New Roman"/>
                <w:sz w:val="24"/>
                <w:szCs w:val="24"/>
              </w:rPr>
              <w:t>на объекты культурного наследия</w:t>
            </w:r>
          </w:p>
        </w:tc>
      </w:tr>
      <w:tr w:rsidR="005A59F0" w:rsidRPr="005B7E75" w14:paraId="55006BD7" w14:textId="77777777" w:rsidTr="005B7E75">
        <w:trPr>
          <w:trHeight w:val="425"/>
        </w:trPr>
        <w:tc>
          <w:tcPr>
            <w:tcW w:w="224" w:type="pct"/>
            <w:shd w:val="clear" w:color="auto" w:fill="FFF2CC" w:themeFill="accent4" w:themeFillTint="33"/>
            <w:vAlign w:val="center"/>
          </w:tcPr>
          <w:p w14:paraId="71938853" w14:textId="17ECD350" w:rsidR="005A59F0" w:rsidRPr="005B7E75" w:rsidRDefault="005A59F0" w:rsidP="005A59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6" w:type="pct"/>
            <w:gridSpan w:val="3"/>
            <w:shd w:val="clear" w:color="auto" w:fill="FFF2CC" w:themeFill="accent4" w:themeFillTint="33"/>
            <w:vAlign w:val="center"/>
          </w:tcPr>
          <w:p w14:paraId="53789BDE" w14:textId="3DE08B17" w:rsidR="005A59F0" w:rsidRPr="005B7E75" w:rsidRDefault="00852068" w:rsidP="005A59F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</w:tr>
      <w:tr w:rsidR="005A59F0" w:rsidRPr="005B7E75" w14:paraId="69568AB5" w14:textId="77777777" w:rsidTr="009D17DD">
        <w:trPr>
          <w:trHeight w:val="425"/>
        </w:trPr>
        <w:tc>
          <w:tcPr>
            <w:tcW w:w="224" w:type="pct"/>
            <w:vAlign w:val="center"/>
          </w:tcPr>
          <w:p w14:paraId="6ECE2E1D" w14:textId="68ECCC37" w:rsidR="005A59F0" w:rsidRPr="005B7E75" w:rsidRDefault="005A59F0" w:rsidP="005A59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11" w:type="pct"/>
            <w:vAlign w:val="center"/>
          </w:tcPr>
          <w:p w14:paraId="76CC07EA" w14:textId="24147963" w:rsidR="005A59F0" w:rsidRPr="005B7E75" w:rsidRDefault="005A59F0" w:rsidP="005A59F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Типовые контракты</w:t>
            </w:r>
            <w:r w:rsidR="009C64DA">
              <w:rPr>
                <w:rFonts w:ascii="Times New Roman" w:hAnsi="Times New Roman" w:cs="Times New Roman"/>
                <w:sz w:val="24"/>
                <w:szCs w:val="24"/>
              </w:rPr>
              <w:t>, типовые условия контрактов</w:t>
            </w:r>
          </w:p>
        </w:tc>
        <w:tc>
          <w:tcPr>
            <w:tcW w:w="1407" w:type="pct"/>
            <w:vAlign w:val="center"/>
          </w:tcPr>
          <w:p w14:paraId="0C58A61B" w14:textId="4D246BEB" w:rsidR="005A59F0" w:rsidRPr="005B7E75" w:rsidRDefault="00B0742A" w:rsidP="00B074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64DA">
              <w:rPr>
                <w:rFonts w:ascii="Times New Roman" w:hAnsi="Times New Roman" w:cs="Times New Roman"/>
                <w:sz w:val="24"/>
                <w:szCs w:val="24"/>
              </w:rPr>
              <w:t>ложившаяся система громоздкая</w:t>
            </w:r>
            <w:r w:rsidR="00E106FA" w:rsidRPr="005B7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59F0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единообразие отсутствует</w:t>
            </w:r>
          </w:p>
        </w:tc>
        <w:tc>
          <w:tcPr>
            <w:tcW w:w="2658" w:type="pct"/>
            <w:vAlign w:val="center"/>
          </w:tcPr>
          <w:p w14:paraId="3FE9044B" w14:textId="15C47D2E" w:rsidR="005A59F0" w:rsidRPr="005B7E75" w:rsidRDefault="00B0742A" w:rsidP="00B074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64DA">
              <w:rPr>
                <w:rFonts w:ascii="Times New Roman" w:hAnsi="Times New Roman" w:cs="Times New Roman"/>
                <w:sz w:val="24"/>
                <w:szCs w:val="24"/>
              </w:rPr>
              <w:t>тмен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"типовые контракты", утверждать "типовые условия</w:t>
            </w:r>
            <w:r w:rsidR="009C64DA">
              <w:rPr>
                <w:rFonts w:ascii="Times New Roman" w:hAnsi="Times New Roman" w:cs="Times New Roman"/>
                <w:sz w:val="24"/>
                <w:szCs w:val="24"/>
              </w:rPr>
              <w:t>" контрактов с их автоматическим включением в электронный контракт, формируемый по единой форме, позволяющей обеспечить автоматическое заполнение условий контракта, их администрирование и анализ</w:t>
            </w:r>
          </w:p>
        </w:tc>
      </w:tr>
      <w:tr w:rsidR="005A59F0" w:rsidRPr="005B7E75" w14:paraId="0EBA31BE" w14:textId="77777777" w:rsidTr="009D17DD">
        <w:trPr>
          <w:trHeight w:val="425"/>
        </w:trPr>
        <w:tc>
          <w:tcPr>
            <w:tcW w:w="224" w:type="pct"/>
            <w:vAlign w:val="center"/>
          </w:tcPr>
          <w:p w14:paraId="61F92DD7" w14:textId="1A7A10E9" w:rsidR="005A59F0" w:rsidRPr="005B7E75" w:rsidRDefault="00E106FA" w:rsidP="009C64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C6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pct"/>
            <w:vAlign w:val="center"/>
          </w:tcPr>
          <w:p w14:paraId="2F6070A4" w14:textId="35D4D613" w:rsidR="005A59F0" w:rsidRPr="005B7E75" w:rsidRDefault="00E106FA" w:rsidP="00B0742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Исчисление пени</w:t>
            </w:r>
          </w:p>
        </w:tc>
        <w:tc>
          <w:tcPr>
            <w:tcW w:w="1407" w:type="pct"/>
            <w:vAlign w:val="center"/>
          </w:tcPr>
          <w:p w14:paraId="21CE0DC2" w14:textId="37D683A9" w:rsidR="005A59F0" w:rsidRPr="005B7E75" w:rsidRDefault="00B0742A" w:rsidP="009C64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06FA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ени исчисляется от цены </w:t>
            </w:r>
            <w:r w:rsidR="009C64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06FA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E106FA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2658" w:type="pct"/>
            <w:vAlign w:val="center"/>
          </w:tcPr>
          <w:p w14:paraId="78F29E92" w14:textId="09E59630" w:rsidR="005A59F0" w:rsidRPr="005B7E75" w:rsidRDefault="00B0742A" w:rsidP="00B074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06FA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исчисление пени от цены </w:t>
            </w:r>
            <w:r w:rsidR="00E106FA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  <w:r w:rsidR="00E106FA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контракта </w:t>
            </w:r>
            <w:r w:rsidR="00E106FA" w:rsidRPr="005B7E7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аналогии со штрафами</w:t>
            </w:r>
            <w:r w:rsidR="00E106FA" w:rsidRPr="005B7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83EB491" w14:textId="77777777" w:rsidR="00E106FA" w:rsidRPr="005B7E75" w:rsidRDefault="00E106FA" w:rsidP="00BB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06FA" w:rsidRPr="005B7E75" w:rsidSect="00E516E0">
      <w:headerReference w:type="default" r:id="rId6"/>
      <w:pgSz w:w="16838" w:h="11906" w:orient="landscape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D2DEA" w14:textId="77777777" w:rsidR="008700EE" w:rsidRDefault="008700EE" w:rsidP="00B742D8">
      <w:pPr>
        <w:spacing w:after="0" w:line="240" w:lineRule="auto"/>
      </w:pPr>
      <w:r>
        <w:separator/>
      </w:r>
    </w:p>
  </w:endnote>
  <w:endnote w:type="continuationSeparator" w:id="0">
    <w:p w14:paraId="1D47239F" w14:textId="77777777" w:rsidR="008700EE" w:rsidRDefault="008700EE" w:rsidP="00B7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01808" w14:textId="77777777" w:rsidR="008700EE" w:rsidRDefault="008700EE" w:rsidP="00B742D8">
      <w:pPr>
        <w:spacing w:after="0" w:line="240" w:lineRule="auto"/>
      </w:pPr>
      <w:r>
        <w:separator/>
      </w:r>
    </w:p>
  </w:footnote>
  <w:footnote w:type="continuationSeparator" w:id="0">
    <w:p w14:paraId="7F2A8D66" w14:textId="77777777" w:rsidR="008700EE" w:rsidRDefault="008700EE" w:rsidP="00B7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9875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0F7B040" w14:textId="13A6ABA0" w:rsidR="00B742D8" w:rsidRPr="00B742D8" w:rsidRDefault="00B742D8">
        <w:pPr>
          <w:pStyle w:val="a5"/>
          <w:jc w:val="center"/>
          <w:rPr>
            <w:rFonts w:ascii="Times New Roman" w:hAnsi="Times New Roman" w:cs="Times New Roman"/>
          </w:rPr>
        </w:pPr>
        <w:r w:rsidRPr="00B742D8">
          <w:rPr>
            <w:rFonts w:ascii="Times New Roman" w:hAnsi="Times New Roman" w:cs="Times New Roman"/>
          </w:rPr>
          <w:fldChar w:fldCharType="begin"/>
        </w:r>
        <w:r w:rsidRPr="00B742D8">
          <w:rPr>
            <w:rFonts w:ascii="Times New Roman" w:hAnsi="Times New Roman" w:cs="Times New Roman"/>
          </w:rPr>
          <w:instrText>PAGE   \* MERGEFORMAT</w:instrText>
        </w:r>
        <w:r w:rsidRPr="00B742D8">
          <w:rPr>
            <w:rFonts w:ascii="Times New Roman" w:hAnsi="Times New Roman" w:cs="Times New Roman"/>
          </w:rPr>
          <w:fldChar w:fldCharType="separate"/>
        </w:r>
        <w:r w:rsidR="00CB3D20">
          <w:rPr>
            <w:rFonts w:ascii="Times New Roman" w:hAnsi="Times New Roman" w:cs="Times New Roman"/>
            <w:noProof/>
          </w:rPr>
          <w:t>2</w:t>
        </w:r>
        <w:r w:rsidRPr="00B742D8">
          <w:rPr>
            <w:rFonts w:ascii="Times New Roman" w:hAnsi="Times New Roman" w:cs="Times New Roman"/>
          </w:rPr>
          <w:fldChar w:fldCharType="end"/>
        </w:r>
      </w:p>
    </w:sdtContent>
  </w:sdt>
  <w:p w14:paraId="393131F6" w14:textId="77777777" w:rsidR="00B742D8" w:rsidRDefault="00B742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EE"/>
    <w:rsid w:val="000C0AB9"/>
    <w:rsid w:val="000C4BF8"/>
    <w:rsid w:val="00237982"/>
    <w:rsid w:val="002A1DE5"/>
    <w:rsid w:val="00334916"/>
    <w:rsid w:val="00335E2B"/>
    <w:rsid w:val="003416E7"/>
    <w:rsid w:val="00381CEE"/>
    <w:rsid w:val="003C46C9"/>
    <w:rsid w:val="0041045F"/>
    <w:rsid w:val="00427EFC"/>
    <w:rsid w:val="004B31E3"/>
    <w:rsid w:val="004C2B6B"/>
    <w:rsid w:val="00587F07"/>
    <w:rsid w:val="005A078C"/>
    <w:rsid w:val="005A59F0"/>
    <w:rsid w:val="005B7E75"/>
    <w:rsid w:val="00725529"/>
    <w:rsid w:val="0076654B"/>
    <w:rsid w:val="007A69E5"/>
    <w:rsid w:val="007E04CD"/>
    <w:rsid w:val="00852068"/>
    <w:rsid w:val="008700EE"/>
    <w:rsid w:val="0087295B"/>
    <w:rsid w:val="0089691C"/>
    <w:rsid w:val="00935BEC"/>
    <w:rsid w:val="009A734A"/>
    <w:rsid w:val="009C64DA"/>
    <w:rsid w:val="009D17DD"/>
    <w:rsid w:val="00A9734B"/>
    <w:rsid w:val="00AB398D"/>
    <w:rsid w:val="00AE0C07"/>
    <w:rsid w:val="00AE363F"/>
    <w:rsid w:val="00B0742A"/>
    <w:rsid w:val="00B66681"/>
    <w:rsid w:val="00B70371"/>
    <w:rsid w:val="00B742D8"/>
    <w:rsid w:val="00BB6222"/>
    <w:rsid w:val="00BE6098"/>
    <w:rsid w:val="00C578CE"/>
    <w:rsid w:val="00C75446"/>
    <w:rsid w:val="00CB3D20"/>
    <w:rsid w:val="00CD268B"/>
    <w:rsid w:val="00D80565"/>
    <w:rsid w:val="00E106FA"/>
    <w:rsid w:val="00E178A5"/>
    <w:rsid w:val="00E516E0"/>
    <w:rsid w:val="00EF3A63"/>
    <w:rsid w:val="00FA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BC76"/>
  <w15:chartTrackingRefBased/>
  <w15:docId w15:val="{55DB514C-8D62-4A99-83E4-723AEBC4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1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4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2D8"/>
  </w:style>
  <w:style w:type="paragraph" w:styleId="a7">
    <w:name w:val="footer"/>
    <w:basedOn w:val="a"/>
    <w:link w:val="a8"/>
    <w:uiPriority w:val="99"/>
    <w:unhideWhenUsed/>
    <w:rsid w:val="00B74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2D8"/>
  </w:style>
  <w:style w:type="paragraph" w:styleId="a9">
    <w:name w:val="Balloon Text"/>
    <w:basedOn w:val="a"/>
    <w:link w:val="aa"/>
    <w:uiPriority w:val="99"/>
    <w:semiHidden/>
    <w:unhideWhenUsed/>
    <w:rsid w:val="005B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ТАТЬЯНА ПАВЛОВНА</dc:creator>
  <cp:keywords/>
  <dc:description/>
  <cp:lastModifiedBy>Artem Artem</cp:lastModifiedBy>
  <cp:revision>8</cp:revision>
  <cp:lastPrinted>2020-01-30T15:10:00Z</cp:lastPrinted>
  <dcterms:created xsi:type="dcterms:W3CDTF">2020-01-30T07:53:00Z</dcterms:created>
  <dcterms:modified xsi:type="dcterms:W3CDTF">2020-02-17T07:45:00Z</dcterms:modified>
</cp:coreProperties>
</file>